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5A2A" w:rsidRDefault="004F5A2A">
      <w:pPr>
        <w:pStyle w:val="BodyText"/>
        <w:spacing w:before="0"/>
        <w:ind w:left="0"/>
        <w:rPr>
          <w:rFonts w:ascii="Times New Roman"/>
          <w:sz w:val="20"/>
        </w:rPr>
      </w:pPr>
    </w:p>
    <w:p w:rsidR="004F5A2A" w:rsidRDefault="004F5A2A">
      <w:pPr>
        <w:pStyle w:val="BodyText"/>
        <w:spacing w:before="3"/>
        <w:ind w:left="0"/>
        <w:rPr>
          <w:rFonts w:ascii="Times New Roman"/>
          <w:sz w:val="24"/>
        </w:rPr>
      </w:pPr>
    </w:p>
    <w:p w:rsidR="004F5A2A" w:rsidRDefault="006D39C7">
      <w:pPr>
        <w:pStyle w:val="Heading1"/>
      </w:pPr>
      <w:r>
        <w:rPr>
          <w:color w:val="2E74B5"/>
        </w:rPr>
        <w:t xml:space="preserve">MAC Board Report, </w:t>
      </w:r>
      <w:r w:rsidR="002B6D36">
        <w:rPr>
          <w:color w:val="2E74B5"/>
        </w:rPr>
        <w:t>October 5, 2109</w:t>
      </w:r>
    </w:p>
    <w:p w:rsidR="004F5A2A" w:rsidRDefault="004F5A2A">
      <w:pPr>
        <w:pStyle w:val="BodyText"/>
        <w:spacing w:before="10"/>
        <w:ind w:left="0"/>
        <w:rPr>
          <w:rFonts w:ascii="Calibri Light"/>
          <w:sz w:val="38"/>
        </w:rPr>
      </w:pPr>
    </w:p>
    <w:p w:rsidR="004F5A2A" w:rsidRDefault="004D7131">
      <w:pPr>
        <w:pStyle w:val="Heading2"/>
        <w:numPr>
          <w:ilvl w:val="0"/>
          <w:numId w:val="1"/>
        </w:numPr>
        <w:tabs>
          <w:tab w:val="left" w:pos="1079"/>
          <w:tab w:val="left" w:pos="1080"/>
        </w:tabs>
        <w:spacing w:before="160"/>
        <w:ind w:hanging="720"/>
      </w:pPr>
      <w:r>
        <w:t>New MAC/MLA Logo</w:t>
      </w:r>
    </w:p>
    <w:p w:rsidR="004F5A2A" w:rsidRDefault="006D39C7" w:rsidP="00AE34AC">
      <w:pPr>
        <w:pStyle w:val="BodyText"/>
        <w:spacing w:line="259" w:lineRule="auto"/>
        <w:ind w:right="138"/>
      </w:pPr>
      <w:r>
        <w:t>The updated MACMLA logo</w:t>
      </w:r>
      <w:r w:rsidR="00AE34AC">
        <w:t xml:space="preserve"> is in place on the MAC website, </w:t>
      </w:r>
      <w:r w:rsidR="00B44E70">
        <w:t>was added to</w:t>
      </w:r>
      <w:r w:rsidR="00AE34AC">
        <w:t xml:space="preserve"> </w:t>
      </w:r>
      <w:proofErr w:type="spellStart"/>
      <w:r w:rsidR="00AE34AC">
        <w:t>PBWorks</w:t>
      </w:r>
      <w:proofErr w:type="spellEnd"/>
      <w:r w:rsidR="00AE34AC">
        <w:t xml:space="preserve"> forms and letterhead, Wild Apricot, and adjusted for the MAC Messages blog</w:t>
      </w:r>
      <w:r>
        <w:t>.</w:t>
      </w:r>
      <w:r w:rsidR="00B44E70">
        <w:t xml:space="preserve"> </w:t>
      </w:r>
      <w:r w:rsidR="00DA4AB6">
        <w:t xml:space="preserve"> A new MAC promotional brochure was created with updated images and content (see appendix).</w:t>
      </w:r>
    </w:p>
    <w:p w:rsidR="00DA4AB6" w:rsidRPr="00DA4AB6" w:rsidRDefault="00DA4AB6">
      <w:pPr>
        <w:pStyle w:val="Heading2"/>
        <w:numPr>
          <w:ilvl w:val="0"/>
          <w:numId w:val="1"/>
        </w:numPr>
        <w:tabs>
          <w:tab w:val="left" w:pos="1079"/>
          <w:tab w:val="left" w:pos="1080"/>
        </w:tabs>
        <w:ind w:hanging="720"/>
      </w:pPr>
      <w:r>
        <w:t>MAC Annual Meeting Communication Plan</w:t>
      </w:r>
    </w:p>
    <w:p w:rsidR="00DA4AB6" w:rsidRDefault="00DA4AB6" w:rsidP="00DA4AB6">
      <w:pPr>
        <w:pStyle w:val="Heading2"/>
        <w:tabs>
          <w:tab w:val="left" w:pos="1079"/>
          <w:tab w:val="left" w:pos="1080"/>
        </w:tabs>
        <w:ind w:left="359" w:firstLine="0"/>
      </w:pPr>
      <w:r>
        <w:rPr>
          <w:b w:val="0"/>
        </w:rPr>
        <w:t>This document was updated from the 2016 version.  It is a detailed plan that sets clear goals and expectations</w:t>
      </w:r>
      <w:r w:rsidR="00EB7174">
        <w:rPr>
          <w:b w:val="0"/>
        </w:rPr>
        <w:t xml:space="preserve"> about who is responsible for promoting</w:t>
      </w:r>
      <w:r>
        <w:rPr>
          <w:b w:val="0"/>
        </w:rPr>
        <w:t xml:space="preserve"> the conference and surrounding events to organizations, schools, and associations outside of the MAC membership.  </w:t>
      </w:r>
      <w:r w:rsidR="00EB7174">
        <w:rPr>
          <w:b w:val="0"/>
        </w:rPr>
        <w:t>Working with the Annual Meeting Committee, v</w:t>
      </w:r>
      <w:r>
        <w:rPr>
          <w:b w:val="0"/>
        </w:rPr>
        <w:t xml:space="preserve">olunteers took over specific targeted groups and forwarded MAC blog messages to them as requested.   We recommend that this document be updated </w:t>
      </w:r>
      <w:r w:rsidR="00816F8A">
        <w:rPr>
          <w:b w:val="0"/>
        </w:rPr>
        <w:t xml:space="preserve">annually </w:t>
      </w:r>
      <w:r>
        <w:rPr>
          <w:b w:val="0"/>
        </w:rPr>
        <w:t>and used for successive annual conferences (see appendix).</w:t>
      </w:r>
    </w:p>
    <w:p w:rsidR="004F5A2A" w:rsidRDefault="006D39C7">
      <w:pPr>
        <w:pStyle w:val="Heading2"/>
        <w:numPr>
          <w:ilvl w:val="0"/>
          <w:numId w:val="1"/>
        </w:numPr>
        <w:tabs>
          <w:tab w:val="left" w:pos="1079"/>
          <w:tab w:val="left" w:pos="1080"/>
        </w:tabs>
        <w:ind w:hanging="720"/>
      </w:pPr>
      <w:r>
        <w:t>MAC</w:t>
      </w:r>
      <w:r>
        <w:rPr>
          <w:spacing w:val="-7"/>
        </w:rPr>
        <w:t xml:space="preserve"> </w:t>
      </w:r>
      <w:r>
        <w:t>Messages</w:t>
      </w:r>
      <w:r w:rsidR="006B0C7A">
        <w:br/>
      </w:r>
    </w:p>
    <w:p w:rsidR="006B0C7A" w:rsidRPr="006B0C7A" w:rsidRDefault="006D39C7" w:rsidP="006B0C7A">
      <w:pPr>
        <w:ind w:left="359"/>
        <w:rPr>
          <w:rFonts w:eastAsiaTheme="minorHAnsi"/>
        </w:rPr>
      </w:pPr>
      <w:r>
        <w:t xml:space="preserve">The Communications Committee </w:t>
      </w:r>
      <w:r w:rsidR="006B0C7A">
        <w:t>worked</w:t>
      </w:r>
      <w:r>
        <w:t xml:space="preserve"> on several </w:t>
      </w:r>
      <w:r w:rsidR="00D147F8">
        <w:t>issues</w:t>
      </w:r>
      <w:r>
        <w:t xml:space="preserve"> </w:t>
      </w:r>
      <w:r w:rsidR="00D147F8">
        <w:t>regarding</w:t>
      </w:r>
      <w:r>
        <w:t xml:space="preserve"> the MAC Messages blog.</w:t>
      </w:r>
      <w:r w:rsidR="00D147F8">
        <w:t xml:space="preserve"> </w:t>
      </w:r>
      <w:r w:rsidR="006B0C7A">
        <w:t>There is a User List and an Email Subscribers List. The Users List is all of our current MAC members. Everly consulted</w:t>
      </w:r>
      <w:r w:rsidR="004F1E0B">
        <w:t xml:space="preserve"> with former blog coordinator, Sarah Wade</w:t>
      </w:r>
      <w:r w:rsidR="00AD6BC6">
        <w:t xml:space="preserve"> and WordPress</w:t>
      </w:r>
      <w:r w:rsidR="004F1E0B">
        <w:t xml:space="preserve">, to </w:t>
      </w:r>
      <w:r w:rsidR="006B0C7A">
        <w:t>understand</w:t>
      </w:r>
      <w:r w:rsidR="004F1E0B">
        <w:t xml:space="preserve"> the issue.</w:t>
      </w:r>
      <w:r w:rsidR="006B0C7A">
        <w:t xml:space="preserve">  </w:t>
      </w:r>
      <w:r w:rsidR="006B0C7A">
        <w:br/>
      </w:r>
      <w:r w:rsidR="006B0C7A">
        <w:br/>
        <w:t>Sarah stated, “</w:t>
      </w:r>
      <w:r w:rsidR="006B0C7A">
        <w:t xml:space="preserve">Previously on the website we had a widget that allowed people to sign up for the blog and that is where the Email Subscribers List came from. The widget was run through the Email Subscribers plugin. They are all people who subscribed to our blog at some point in the past. That widget is no longer active so we are not currently adding any members to that list. </w:t>
      </w:r>
      <w:r w:rsidR="006B0C7A">
        <w:rPr>
          <w:rFonts w:eastAsiaTheme="minorHAnsi"/>
        </w:rPr>
        <w:t xml:space="preserve"> </w:t>
      </w:r>
      <w:r w:rsidR="006B0C7A">
        <w:t xml:space="preserve">I went through and compared the list and out of the 268 members on the </w:t>
      </w:r>
      <w:r w:rsidR="006B0C7A">
        <w:t>Users List</w:t>
      </w:r>
      <w:r w:rsidR="006B0C7A">
        <w:t xml:space="preserve"> only 148 of them are also</w:t>
      </w:r>
      <w:r w:rsidR="006B0C7A">
        <w:t xml:space="preserve"> on the Email Subscribers List.</w:t>
      </w:r>
      <w:bookmarkStart w:id="0" w:name="_GoBack"/>
      <w:bookmarkEnd w:id="0"/>
      <w:r w:rsidR="006B0C7A">
        <w:t>“ Do we need to remove the Email List?</w:t>
      </w:r>
    </w:p>
    <w:p w:rsidR="004F5A2A" w:rsidRDefault="004F5A2A" w:rsidP="004F1E0B">
      <w:pPr>
        <w:pStyle w:val="BodyText"/>
        <w:spacing w:line="259" w:lineRule="auto"/>
        <w:ind w:right="234"/>
      </w:pPr>
    </w:p>
    <w:p w:rsidR="004F5A2A" w:rsidRDefault="006D39C7">
      <w:pPr>
        <w:pStyle w:val="Heading2"/>
        <w:numPr>
          <w:ilvl w:val="0"/>
          <w:numId w:val="1"/>
        </w:numPr>
        <w:tabs>
          <w:tab w:val="left" w:pos="1079"/>
          <w:tab w:val="left" w:pos="1080"/>
        </w:tabs>
        <w:ind w:left="1080"/>
      </w:pPr>
      <w:r>
        <w:t>Other</w:t>
      </w:r>
      <w:r>
        <w:rPr>
          <w:spacing w:val="-6"/>
        </w:rPr>
        <w:t xml:space="preserve"> </w:t>
      </w:r>
      <w:r>
        <w:t>Issues</w:t>
      </w:r>
    </w:p>
    <w:p w:rsidR="00BC7E21" w:rsidRDefault="00BC7E21" w:rsidP="0004070B">
      <w:pPr>
        <w:pStyle w:val="BodyText"/>
        <w:spacing w:line="259" w:lineRule="auto"/>
        <w:ind w:right="438"/>
      </w:pPr>
      <w:r>
        <w:t xml:space="preserve">Yunting Fu, from the University of Maryland, Baltimore has agreed to be Chair-Designate. </w:t>
      </w:r>
    </w:p>
    <w:p w:rsidR="00BC7E21" w:rsidRDefault="00BC7E21" w:rsidP="0004070B">
      <w:pPr>
        <w:pStyle w:val="BodyText"/>
        <w:spacing w:line="259" w:lineRule="auto"/>
        <w:ind w:right="438"/>
      </w:pPr>
      <w:r>
        <w:t xml:space="preserve">The Communications Committee folder in </w:t>
      </w:r>
      <w:proofErr w:type="spellStart"/>
      <w:r>
        <w:t>PBWorks</w:t>
      </w:r>
      <w:proofErr w:type="spellEnd"/>
      <w:r>
        <w:t xml:space="preserve"> was cleaned up. There is now a fold</w:t>
      </w:r>
      <w:r w:rsidR="00540147">
        <w:t>er for each year containing the</w:t>
      </w:r>
      <w:r>
        <w:t xml:space="preserve"> year’s work.</w:t>
      </w:r>
    </w:p>
    <w:p w:rsidR="004F5A2A" w:rsidRDefault="00330375" w:rsidP="0004070B">
      <w:pPr>
        <w:pStyle w:val="BodyText"/>
        <w:spacing w:line="259" w:lineRule="auto"/>
        <w:ind w:right="438"/>
      </w:pPr>
      <w:r>
        <w:t>The</w:t>
      </w:r>
      <w:r w:rsidR="006D39C7">
        <w:t xml:space="preserve"> Communications Committee is currently out of compliance with the recommendation </w:t>
      </w:r>
      <w:r>
        <w:t>in MAC’</w:t>
      </w:r>
      <w:r w:rsidR="009D3FA1">
        <w:t>s Policy</w:t>
      </w:r>
      <w:r>
        <w:t xml:space="preserve"> &amp;</w:t>
      </w:r>
      <w:r w:rsidR="009D3FA1">
        <w:t xml:space="preserve"> Procedures M</w:t>
      </w:r>
      <w:r>
        <w:t xml:space="preserve">anual </w:t>
      </w:r>
      <w:r w:rsidR="006D39C7">
        <w:t xml:space="preserve">that membership be composed of a mix of hospital, academic, and special librarians representing each state in the chapter. </w:t>
      </w:r>
      <w:r>
        <w:t xml:space="preserve">We do have one student member this year and one member from NLM. </w:t>
      </w:r>
      <w:r w:rsidR="006D39C7">
        <w:t>With several members completing their terms in 201</w:t>
      </w:r>
      <w:r>
        <w:t>9</w:t>
      </w:r>
      <w:r w:rsidR="006D39C7">
        <w:t xml:space="preserve">, the committee chair and chair‐designate will need </w:t>
      </w:r>
      <w:r>
        <w:t>to strategize on how to</w:t>
      </w:r>
      <w:r w:rsidR="006D39C7">
        <w:t xml:space="preserve"> recruit new members that will help us meet our g</w:t>
      </w:r>
      <w:r w:rsidR="002D5235">
        <w:t>oals of balanced representation</w:t>
      </w:r>
    </w:p>
    <w:p w:rsidR="006767E3" w:rsidRDefault="006767E3" w:rsidP="0004070B">
      <w:pPr>
        <w:pStyle w:val="BodyText"/>
        <w:spacing w:line="259" w:lineRule="auto"/>
        <w:ind w:right="438"/>
      </w:pPr>
    </w:p>
    <w:p w:rsidR="00816F8A" w:rsidRDefault="00816F8A" w:rsidP="006767E3">
      <w:pPr>
        <w:pStyle w:val="Heading1"/>
        <w:rPr>
          <w:color w:val="2E74B5"/>
        </w:rPr>
      </w:pPr>
    </w:p>
    <w:p w:rsidR="00816F8A" w:rsidRDefault="00816F8A" w:rsidP="006767E3">
      <w:pPr>
        <w:pStyle w:val="Heading1"/>
        <w:rPr>
          <w:color w:val="2E74B5"/>
        </w:rPr>
      </w:pPr>
    </w:p>
    <w:p w:rsidR="00816F8A" w:rsidRDefault="00816F8A" w:rsidP="006767E3">
      <w:pPr>
        <w:pStyle w:val="Heading1"/>
        <w:rPr>
          <w:color w:val="2E74B5"/>
        </w:rPr>
      </w:pPr>
    </w:p>
    <w:p w:rsidR="00816F8A" w:rsidRDefault="00816F8A" w:rsidP="006767E3">
      <w:pPr>
        <w:pStyle w:val="Heading1"/>
        <w:rPr>
          <w:color w:val="2E74B5"/>
        </w:rPr>
      </w:pPr>
    </w:p>
    <w:p w:rsidR="00816F8A" w:rsidRDefault="00816F8A" w:rsidP="006767E3">
      <w:pPr>
        <w:pStyle w:val="Heading1"/>
        <w:rPr>
          <w:color w:val="2E74B5"/>
        </w:rPr>
      </w:pPr>
      <w:r>
        <w:rPr>
          <w:color w:val="2E74B5"/>
        </w:rPr>
        <w:t>Appendix: MAC Promotional Brochure</w:t>
      </w:r>
    </w:p>
    <w:p w:rsidR="00816F8A" w:rsidRDefault="00816F8A" w:rsidP="006767E3">
      <w:pPr>
        <w:pStyle w:val="Heading1"/>
        <w:rPr>
          <w:color w:val="2E74B5"/>
        </w:rPr>
      </w:pPr>
    </w:p>
    <w:p w:rsidR="00816F8A" w:rsidRDefault="00816F8A" w:rsidP="006767E3">
      <w:pPr>
        <w:pStyle w:val="Heading1"/>
        <w:rPr>
          <w:color w:val="2E74B5"/>
        </w:rPr>
      </w:pPr>
      <w:r>
        <w:rPr>
          <w:noProof/>
          <w:color w:val="2E74B5"/>
        </w:rPr>
        <w:drawing>
          <wp:inline distT="0" distB="0" distL="0" distR="0">
            <wp:extent cx="6388100" cy="49364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C Brochure 1_Pag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88100" cy="4936490"/>
                    </a:xfrm>
                    <a:prstGeom prst="rect">
                      <a:avLst/>
                    </a:prstGeom>
                  </pic:spPr>
                </pic:pic>
              </a:graphicData>
            </a:graphic>
          </wp:inline>
        </w:drawing>
      </w:r>
    </w:p>
    <w:p w:rsidR="00816F8A" w:rsidRDefault="00816F8A" w:rsidP="006767E3">
      <w:pPr>
        <w:pStyle w:val="Heading1"/>
        <w:rPr>
          <w:noProof/>
          <w:color w:val="2E74B5"/>
        </w:rPr>
      </w:pPr>
    </w:p>
    <w:p w:rsidR="00816F8A" w:rsidRDefault="00816F8A" w:rsidP="006767E3">
      <w:pPr>
        <w:pStyle w:val="Heading1"/>
        <w:rPr>
          <w:color w:val="2E74B5"/>
        </w:rPr>
      </w:pPr>
      <w:r>
        <w:rPr>
          <w:noProof/>
          <w:color w:val="2E74B5"/>
        </w:rPr>
        <w:lastRenderedPageBreak/>
        <w:drawing>
          <wp:inline distT="0" distB="0" distL="0" distR="0">
            <wp:extent cx="6388100" cy="49358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C Brochure 1_Page_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88100" cy="4935855"/>
                    </a:xfrm>
                    <a:prstGeom prst="rect">
                      <a:avLst/>
                    </a:prstGeom>
                  </pic:spPr>
                </pic:pic>
              </a:graphicData>
            </a:graphic>
          </wp:inline>
        </w:drawing>
      </w:r>
    </w:p>
    <w:p w:rsidR="00816F8A" w:rsidRDefault="00816F8A" w:rsidP="006767E3">
      <w:pPr>
        <w:pStyle w:val="Heading1"/>
        <w:rPr>
          <w:color w:val="2E74B5"/>
        </w:rPr>
      </w:pPr>
    </w:p>
    <w:p w:rsidR="000D776E" w:rsidRDefault="000D776E" w:rsidP="006767E3">
      <w:pPr>
        <w:pStyle w:val="Heading1"/>
        <w:rPr>
          <w:color w:val="2E74B5"/>
        </w:rPr>
      </w:pPr>
      <w:r>
        <w:rPr>
          <w:color w:val="2E74B5"/>
        </w:rPr>
        <w:t>Appendix: MAC Annual Meeting Communication Plan</w:t>
      </w:r>
    </w:p>
    <w:p w:rsidR="000D776E" w:rsidRDefault="000D776E" w:rsidP="006767E3">
      <w:pPr>
        <w:pStyle w:val="Heading1"/>
        <w:rPr>
          <w:color w:val="2E74B5"/>
        </w:rPr>
      </w:pPr>
    </w:p>
    <w:p w:rsidR="000D776E" w:rsidRDefault="000D776E" w:rsidP="006767E3">
      <w:pPr>
        <w:pStyle w:val="Heading1"/>
        <w:rPr>
          <w:color w:val="2E74B5"/>
        </w:rPr>
      </w:pPr>
      <w:r>
        <w:rPr>
          <w:noProof/>
          <w:color w:val="2E74B5"/>
        </w:rPr>
        <w:lastRenderedPageBreak/>
        <w:drawing>
          <wp:inline distT="0" distB="0" distL="0" distR="0">
            <wp:extent cx="6359525" cy="82296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Ccommunication Plan_rev2019_Page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59525" cy="8229600"/>
                    </a:xfrm>
                    <a:prstGeom prst="rect">
                      <a:avLst/>
                    </a:prstGeom>
                  </pic:spPr>
                </pic:pic>
              </a:graphicData>
            </a:graphic>
          </wp:inline>
        </w:drawing>
      </w:r>
      <w:r>
        <w:rPr>
          <w:noProof/>
          <w:color w:val="2E74B5"/>
        </w:rPr>
        <w:lastRenderedPageBreak/>
        <w:drawing>
          <wp:inline distT="0" distB="0" distL="0" distR="0">
            <wp:extent cx="6359525" cy="82296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Ccommunication Plan_rev2019_Page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59525" cy="8229600"/>
                    </a:xfrm>
                    <a:prstGeom prst="rect">
                      <a:avLst/>
                    </a:prstGeom>
                  </pic:spPr>
                </pic:pic>
              </a:graphicData>
            </a:graphic>
          </wp:inline>
        </w:drawing>
      </w:r>
      <w:r>
        <w:rPr>
          <w:noProof/>
          <w:color w:val="2E74B5"/>
        </w:rPr>
        <w:lastRenderedPageBreak/>
        <w:drawing>
          <wp:inline distT="0" distB="0" distL="0" distR="0">
            <wp:extent cx="6359525" cy="822960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Ccommunication Plan_rev2019_Page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9525" cy="8229600"/>
                    </a:xfrm>
                    <a:prstGeom prst="rect">
                      <a:avLst/>
                    </a:prstGeom>
                  </pic:spPr>
                </pic:pic>
              </a:graphicData>
            </a:graphic>
          </wp:inline>
        </w:drawing>
      </w:r>
      <w:r>
        <w:rPr>
          <w:noProof/>
          <w:color w:val="2E74B5"/>
        </w:rPr>
        <w:lastRenderedPageBreak/>
        <w:drawing>
          <wp:inline distT="0" distB="0" distL="0" distR="0">
            <wp:extent cx="6359525" cy="792480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Ccommunication Plan_rev2019_Page_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59525" cy="7924800"/>
                    </a:xfrm>
                    <a:prstGeom prst="rect">
                      <a:avLst/>
                    </a:prstGeom>
                  </pic:spPr>
                </pic:pic>
              </a:graphicData>
            </a:graphic>
          </wp:inline>
        </w:drawing>
      </w:r>
    </w:p>
    <w:p w:rsidR="006767E3" w:rsidRPr="006B0C7A" w:rsidRDefault="006767E3" w:rsidP="006B0C7A">
      <w:pPr>
        <w:pStyle w:val="Heading1"/>
        <w:ind w:left="0"/>
        <w:rPr>
          <w:color w:val="2E74B5"/>
        </w:rPr>
      </w:pPr>
    </w:p>
    <w:p w:rsidR="006767E3" w:rsidRDefault="006767E3" w:rsidP="006767E3">
      <w:pPr>
        <w:pStyle w:val="BodyText"/>
        <w:spacing w:line="259" w:lineRule="auto"/>
        <w:ind w:left="0" w:right="438"/>
        <w:sectPr w:rsidR="006767E3">
          <w:headerReference w:type="even" r:id="rId13"/>
          <w:headerReference w:type="default" r:id="rId14"/>
          <w:footerReference w:type="even" r:id="rId15"/>
          <w:footerReference w:type="default" r:id="rId16"/>
          <w:headerReference w:type="first" r:id="rId17"/>
          <w:footerReference w:type="first" r:id="rId18"/>
          <w:pgSz w:w="12240" w:h="15840"/>
          <w:pgMar w:top="2600" w:right="1100" w:bottom="280" w:left="1080" w:header="783" w:footer="0" w:gutter="0"/>
          <w:cols w:space="720"/>
        </w:sectPr>
      </w:pPr>
    </w:p>
    <w:p w:rsidR="004F5A2A" w:rsidRDefault="004F5A2A" w:rsidP="0004070B">
      <w:pPr>
        <w:pStyle w:val="BodyText"/>
        <w:spacing w:before="0"/>
        <w:ind w:left="0"/>
      </w:pPr>
    </w:p>
    <w:sectPr w:rsidR="004F5A2A">
      <w:pgSz w:w="12240" w:h="15840"/>
      <w:pgMar w:top="2600" w:right="1320" w:bottom="280" w:left="1080" w:header="78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4106" w:rsidRDefault="00644106">
      <w:r>
        <w:separator/>
      </w:r>
    </w:p>
  </w:endnote>
  <w:endnote w:type="continuationSeparator" w:id="0">
    <w:p w:rsidR="00644106" w:rsidRDefault="006441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46D2" w:rsidRDefault="00AF46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46D2" w:rsidRDefault="00AF46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46D2" w:rsidRDefault="00AF46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4106" w:rsidRDefault="00644106">
      <w:r>
        <w:separator/>
      </w:r>
    </w:p>
  </w:footnote>
  <w:footnote w:type="continuationSeparator" w:id="0">
    <w:p w:rsidR="00644106" w:rsidRDefault="006441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46D2" w:rsidRDefault="00AF46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A2A" w:rsidRDefault="002B6D36">
    <w:pPr>
      <w:pStyle w:val="BodyText"/>
      <w:spacing w:before="0" w:line="14" w:lineRule="auto"/>
      <w:ind w:left="0"/>
      <w:rPr>
        <w:sz w:val="20"/>
      </w:rPr>
    </w:pPr>
    <w:r>
      <w:rPr>
        <w:noProof/>
      </w:rPr>
      <mc:AlternateContent>
        <mc:Choice Requires="wps">
          <w:drawing>
            <wp:anchor distT="0" distB="0" distL="114300" distR="114300" simplePos="0" relativeHeight="503312864" behindDoc="1" locked="0" layoutInCell="1" allowOverlap="1">
              <wp:simplePos x="0" y="0"/>
              <wp:positionH relativeFrom="page">
                <wp:posOffset>2883535</wp:posOffset>
              </wp:positionH>
              <wp:positionV relativeFrom="page">
                <wp:posOffset>737235</wp:posOffset>
              </wp:positionV>
              <wp:extent cx="1821815" cy="868680"/>
              <wp:effectExtent l="0" t="3810" r="0" b="381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815" cy="86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5A2A" w:rsidRPr="00AF46D2" w:rsidRDefault="005C7CDA">
                          <w:pPr>
                            <w:spacing w:line="224" w:lineRule="exact"/>
                            <w:ind w:left="20"/>
                            <w:rPr>
                              <w:sz w:val="16"/>
                              <w:szCs w:val="16"/>
                            </w:rPr>
                          </w:pPr>
                          <w:r w:rsidRPr="00AF46D2">
                            <w:rPr>
                              <w:sz w:val="16"/>
                              <w:szCs w:val="16"/>
                            </w:rPr>
                            <w:t>Kathel Dunn (MD) 2018-2021</w:t>
                          </w:r>
                          <w:r w:rsidRPr="00AF46D2">
                            <w:rPr>
                              <w:sz w:val="16"/>
                              <w:szCs w:val="16"/>
                            </w:rPr>
                            <w:br/>
                          </w:r>
                          <w:r w:rsidR="006D39C7" w:rsidRPr="00AF46D2">
                            <w:rPr>
                              <w:sz w:val="16"/>
                              <w:szCs w:val="16"/>
                            </w:rPr>
                            <w:t xml:space="preserve">Lynn Eades (NC), </w:t>
                          </w:r>
                          <w:r w:rsidR="006D39C7" w:rsidRPr="00AF46D2">
                            <w:rPr>
                              <w:i/>
                              <w:sz w:val="16"/>
                              <w:szCs w:val="16"/>
                            </w:rPr>
                            <w:t>ex officio</w:t>
                          </w:r>
                          <w:r w:rsidR="006D39C7" w:rsidRPr="00AF46D2">
                            <w:rPr>
                              <w:sz w:val="16"/>
                              <w:szCs w:val="16"/>
                            </w:rPr>
                            <w:t>, MAC</w:t>
                          </w:r>
                        </w:p>
                        <w:p w:rsidR="004F5A2A" w:rsidRPr="00AF46D2" w:rsidRDefault="006D39C7">
                          <w:pPr>
                            <w:spacing w:line="244" w:lineRule="exact"/>
                            <w:ind w:left="320"/>
                            <w:rPr>
                              <w:sz w:val="16"/>
                              <w:szCs w:val="16"/>
                            </w:rPr>
                          </w:pPr>
                          <w:r w:rsidRPr="00AF46D2">
                            <w:rPr>
                              <w:sz w:val="16"/>
                              <w:szCs w:val="16"/>
                            </w:rPr>
                            <w:t>Website Editor</w:t>
                          </w:r>
                        </w:p>
                        <w:p w:rsidR="004F5A2A" w:rsidRPr="00AF46D2" w:rsidRDefault="006D39C7">
                          <w:pPr>
                            <w:ind w:left="20" w:right="1" w:hanging="1"/>
                            <w:rPr>
                              <w:sz w:val="16"/>
                              <w:szCs w:val="16"/>
                            </w:rPr>
                          </w:pPr>
                          <w:r w:rsidRPr="00AF46D2">
                            <w:rPr>
                              <w:sz w:val="16"/>
                              <w:szCs w:val="16"/>
                            </w:rPr>
                            <w:t xml:space="preserve">Yunting Fu (MD), 2017‐2020 </w:t>
                          </w:r>
                          <w:r w:rsidR="005C7CDA" w:rsidRPr="00AF46D2">
                            <w:rPr>
                              <w:sz w:val="16"/>
                              <w:szCs w:val="16"/>
                            </w:rPr>
                            <w:br/>
                          </w:r>
                          <w:r w:rsidRPr="00AF46D2">
                            <w:rPr>
                              <w:sz w:val="16"/>
                              <w:szCs w:val="16"/>
                            </w:rPr>
                            <w:t>Emilie Ludeman (MD), 2016‐2019</w:t>
                          </w:r>
                          <w:r w:rsidR="00B94E63" w:rsidRPr="00AF46D2">
                            <w:rPr>
                              <w:sz w:val="16"/>
                              <w:szCs w:val="16"/>
                            </w:rPr>
                            <w:br/>
                            <w:t>MAC Blog Co-Editor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7.05pt;margin-top:58.05pt;width:143.45pt;height:68.4pt;z-index:-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" filled="f" stroked="f">
              <v:textbox inset="0,0,0,0">
                <w:txbxContent>
                  <w:p w:rsidR="004F5A2A" w:rsidRPr="00AF46D2" w:rsidRDefault="005C7CDA">
                    <w:pPr>
                      <w:spacing w:line="224" w:lineRule="exact"/>
                      <w:ind w:left="20"/>
                      <w:rPr>
                        <w:sz w:val="16"/>
                        <w:szCs w:val="16"/>
                      </w:rPr>
                    </w:pPr>
                    <w:r w:rsidRPr="00AF46D2">
                      <w:rPr>
                        <w:sz w:val="16"/>
                        <w:szCs w:val="16"/>
                      </w:rPr>
                      <w:t>Kathel Dunn (MD) 2018-2021</w:t>
                    </w:r>
                    <w:r w:rsidRPr="00AF46D2">
                      <w:rPr>
                        <w:sz w:val="16"/>
                        <w:szCs w:val="16"/>
                      </w:rPr>
                      <w:br/>
                    </w:r>
                    <w:r w:rsidR="006D39C7" w:rsidRPr="00AF46D2">
                      <w:rPr>
                        <w:sz w:val="16"/>
                        <w:szCs w:val="16"/>
                      </w:rPr>
                      <w:t xml:space="preserve">Lynn Eades (NC), </w:t>
                    </w:r>
                    <w:r w:rsidR="006D39C7" w:rsidRPr="00AF46D2">
                      <w:rPr>
                        <w:i/>
                        <w:sz w:val="16"/>
                        <w:szCs w:val="16"/>
                      </w:rPr>
                      <w:t>ex officio</w:t>
                    </w:r>
                    <w:r w:rsidR="006D39C7" w:rsidRPr="00AF46D2">
                      <w:rPr>
                        <w:sz w:val="16"/>
                        <w:szCs w:val="16"/>
                      </w:rPr>
                      <w:t>, MAC</w:t>
                    </w:r>
                  </w:p>
                  <w:p w:rsidR="004F5A2A" w:rsidRPr="00AF46D2" w:rsidRDefault="006D39C7">
                    <w:pPr>
                      <w:spacing w:line="244" w:lineRule="exact"/>
                      <w:ind w:left="320"/>
                      <w:rPr>
                        <w:sz w:val="16"/>
                        <w:szCs w:val="16"/>
                      </w:rPr>
                    </w:pPr>
                    <w:r w:rsidRPr="00AF46D2">
                      <w:rPr>
                        <w:sz w:val="16"/>
                        <w:szCs w:val="16"/>
                      </w:rPr>
                      <w:t>Website Editor</w:t>
                    </w:r>
                  </w:p>
                  <w:p w:rsidR="004F5A2A" w:rsidRPr="00AF46D2" w:rsidRDefault="006D39C7">
                    <w:pPr>
                      <w:ind w:left="20" w:right="1" w:hanging="1"/>
                      <w:rPr>
                        <w:sz w:val="16"/>
                        <w:szCs w:val="16"/>
                      </w:rPr>
                    </w:pPr>
                    <w:r w:rsidRPr="00AF46D2">
                      <w:rPr>
                        <w:sz w:val="16"/>
                        <w:szCs w:val="16"/>
                      </w:rPr>
                      <w:t xml:space="preserve">Yunting Fu (MD), 2017‐2020 </w:t>
                    </w:r>
                    <w:r w:rsidR="005C7CDA" w:rsidRPr="00AF46D2">
                      <w:rPr>
                        <w:sz w:val="16"/>
                        <w:szCs w:val="16"/>
                      </w:rPr>
                      <w:br/>
                    </w:r>
                    <w:r w:rsidRPr="00AF46D2">
                      <w:rPr>
                        <w:sz w:val="16"/>
                        <w:szCs w:val="16"/>
                      </w:rPr>
                      <w:t>Emilie Ludeman (MD), 2016‐2019</w:t>
                    </w:r>
                    <w:r w:rsidR="00B94E63" w:rsidRPr="00AF46D2">
                      <w:rPr>
                        <w:sz w:val="16"/>
                        <w:szCs w:val="16"/>
                      </w:rPr>
                      <w:br/>
                      <w:t>MAC Blog Co-Editor</w:t>
                    </w:r>
                  </w:p>
                </w:txbxContent>
              </v:textbox>
              <w10:wrap anchorx="page" anchory="page"/>
            </v:shape>
          </w:pict>
        </mc:Fallback>
      </mc:AlternateContent>
    </w:r>
    <w:r>
      <w:rPr>
        <w:noProof/>
      </w:rPr>
      <mc:AlternateContent>
        <mc:Choice Requires="wps">
          <w:drawing>
            <wp:anchor distT="0" distB="0" distL="114300" distR="114300" simplePos="0" relativeHeight="503312840" behindDoc="1" locked="0" layoutInCell="1" allowOverlap="1">
              <wp:simplePos x="0" y="0"/>
              <wp:positionH relativeFrom="page">
                <wp:posOffset>741680</wp:posOffset>
              </wp:positionH>
              <wp:positionV relativeFrom="page">
                <wp:posOffset>737235</wp:posOffset>
              </wp:positionV>
              <wp:extent cx="1640840" cy="802005"/>
              <wp:effectExtent l="0" t="3810" r="0" b="381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840" cy="802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CDA" w:rsidRPr="00AF46D2" w:rsidRDefault="006D39C7" w:rsidP="005C7CDA">
                          <w:pPr>
                            <w:ind w:left="20" w:right="1"/>
                            <w:rPr>
                              <w:sz w:val="16"/>
                              <w:szCs w:val="16"/>
                            </w:rPr>
                          </w:pPr>
                          <w:r w:rsidRPr="00AF46D2">
                            <w:rPr>
                              <w:sz w:val="16"/>
                              <w:szCs w:val="16"/>
                            </w:rPr>
                            <w:t>Laura Abate (DC), 2017‐2020</w:t>
                          </w:r>
                          <w:r w:rsidR="005C7CDA" w:rsidRPr="00AF46D2">
                            <w:rPr>
                              <w:sz w:val="16"/>
                              <w:szCs w:val="16"/>
                            </w:rPr>
                            <w:t xml:space="preserve">,     </w:t>
                          </w:r>
                          <w:r w:rsidR="00B94E63" w:rsidRPr="00AF46D2">
                            <w:rPr>
                              <w:sz w:val="16"/>
                              <w:szCs w:val="16"/>
                            </w:rPr>
                            <w:t xml:space="preserve"> </w:t>
                          </w:r>
                          <w:r w:rsidR="00AF46D2">
                            <w:rPr>
                              <w:sz w:val="16"/>
                              <w:szCs w:val="16"/>
                            </w:rPr>
                            <w:br/>
                          </w:r>
                          <w:r w:rsidR="00B94E63" w:rsidRPr="00AF46D2">
                            <w:rPr>
                              <w:sz w:val="16"/>
                              <w:szCs w:val="16"/>
                            </w:rPr>
                            <w:t xml:space="preserve"> </w:t>
                          </w:r>
                          <w:r w:rsidR="005C7CDA" w:rsidRPr="00AF46D2">
                            <w:rPr>
                              <w:sz w:val="16"/>
                              <w:szCs w:val="16"/>
                            </w:rPr>
                            <w:t>MAC Blog Co</w:t>
                          </w:r>
                          <w:r w:rsidR="00B94E63" w:rsidRPr="00AF46D2">
                            <w:rPr>
                              <w:sz w:val="16"/>
                              <w:szCs w:val="16"/>
                            </w:rPr>
                            <w:t>-Editor</w:t>
                          </w:r>
                        </w:p>
                        <w:p w:rsidR="004F5A2A" w:rsidRPr="005C7CDA" w:rsidRDefault="005C7CDA" w:rsidP="00B94E63">
                          <w:pPr>
                            <w:ind w:left="20"/>
                            <w:rPr>
                              <w:sz w:val="18"/>
                              <w:szCs w:val="18"/>
                            </w:rPr>
                          </w:pPr>
                          <w:r w:rsidRPr="00AF46D2">
                            <w:rPr>
                              <w:sz w:val="16"/>
                              <w:szCs w:val="16"/>
                            </w:rPr>
                            <w:t>Everly Brown (MD), 2016-2019</w:t>
                          </w:r>
                          <w:proofErr w:type="gramStart"/>
                          <w:r w:rsidRPr="00AF46D2">
                            <w:rPr>
                              <w:sz w:val="16"/>
                              <w:szCs w:val="16"/>
                            </w:rPr>
                            <w:t xml:space="preserve">, </w:t>
                          </w:r>
                          <w:r w:rsidR="00B94E63" w:rsidRPr="00AF46D2">
                            <w:rPr>
                              <w:sz w:val="16"/>
                              <w:szCs w:val="16"/>
                            </w:rPr>
                            <w:t xml:space="preserve"> </w:t>
                          </w:r>
                          <w:proofErr w:type="gramEnd"/>
                          <w:r w:rsidR="00AF46D2">
                            <w:rPr>
                              <w:sz w:val="16"/>
                              <w:szCs w:val="16"/>
                            </w:rPr>
                            <w:br/>
                          </w:r>
                          <w:r w:rsidRPr="00AF46D2">
                            <w:rPr>
                              <w:sz w:val="16"/>
                              <w:szCs w:val="16"/>
                            </w:rPr>
                            <w:t>Chair</w:t>
                          </w:r>
                          <w:r w:rsidRPr="00AF46D2">
                            <w:rPr>
                              <w:sz w:val="16"/>
                              <w:szCs w:val="16"/>
                            </w:rPr>
                            <w:br/>
                            <w:t xml:space="preserve">Roy Brown </w:t>
                          </w:r>
                          <w:r w:rsidR="006D39C7" w:rsidRPr="00AF46D2">
                            <w:rPr>
                              <w:sz w:val="16"/>
                              <w:szCs w:val="16"/>
                            </w:rPr>
                            <w:t>(VA), 2016‐2019</w:t>
                          </w:r>
                          <w:r w:rsidR="00AF46D2">
                            <w:rPr>
                              <w:sz w:val="16"/>
                              <w:szCs w:val="16"/>
                            </w:rPr>
                            <w:br/>
                            <w:t>Mark Coulbourne (MD), 2018-2021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58.4pt;margin-top:58.05pt;width:129.2pt;height:63.15pt;z-index:-3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" filled="f" stroked="f">
              <v:textbox inset="0,0,0,0">
                <w:txbxContent>
                  <w:p w:rsidR="005C7CDA" w:rsidRPr="00AF46D2" w:rsidRDefault="006D39C7" w:rsidP="005C7CDA">
                    <w:pPr>
                      <w:ind w:left="20" w:right="1"/>
                      <w:rPr>
                        <w:sz w:val="16"/>
                        <w:szCs w:val="16"/>
                      </w:rPr>
                    </w:pPr>
                    <w:r w:rsidRPr="00AF46D2">
                      <w:rPr>
                        <w:sz w:val="16"/>
                        <w:szCs w:val="16"/>
                      </w:rPr>
                      <w:t>Laura Abate (DC), 2017‐2020</w:t>
                    </w:r>
                    <w:r w:rsidR="005C7CDA" w:rsidRPr="00AF46D2">
                      <w:rPr>
                        <w:sz w:val="16"/>
                        <w:szCs w:val="16"/>
                      </w:rPr>
                      <w:t xml:space="preserve">,     </w:t>
                    </w:r>
                    <w:r w:rsidR="00B94E63" w:rsidRPr="00AF46D2">
                      <w:rPr>
                        <w:sz w:val="16"/>
                        <w:szCs w:val="16"/>
                      </w:rPr>
                      <w:t xml:space="preserve"> </w:t>
                    </w:r>
                    <w:r w:rsidR="00AF46D2">
                      <w:rPr>
                        <w:sz w:val="16"/>
                        <w:szCs w:val="16"/>
                      </w:rPr>
                      <w:br/>
                    </w:r>
                    <w:r w:rsidR="00B94E63" w:rsidRPr="00AF46D2">
                      <w:rPr>
                        <w:sz w:val="16"/>
                        <w:szCs w:val="16"/>
                      </w:rPr>
                      <w:t xml:space="preserve"> </w:t>
                    </w:r>
                    <w:r w:rsidR="005C7CDA" w:rsidRPr="00AF46D2">
                      <w:rPr>
                        <w:sz w:val="16"/>
                        <w:szCs w:val="16"/>
                      </w:rPr>
                      <w:t>MAC Blog Co</w:t>
                    </w:r>
                    <w:r w:rsidR="00B94E63" w:rsidRPr="00AF46D2">
                      <w:rPr>
                        <w:sz w:val="16"/>
                        <w:szCs w:val="16"/>
                      </w:rPr>
                      <w:t>-Editor</w:t>
                    </w:r>
                  </w:p>
                  <w:p w:rsidR="004F5A2A" w:rsidRPr="005C7CDA" w:rsidRDefault="005C7CDA" w:rsidP="00B94E63">
                    <w:pPr>
                      <w:ind w:left="20"/>
                      <w:rPr>
                        <w:sz w:val="18"/>
                        <w:szCs w:val="18"/>
                      </w:rPr>
                    </w:pPr>
                    <w:r w:rsidRPr="00AF46D2">
                      <w:rPr>
                        <w:sz w:val="16"/>
                        <w:szCs w:val="16"/>
                      </w:rPr>
                      <w:t>Everly Brown (MD), 2016-2019</w:t>
                    </w:r>
                    <w:proofErr w:type="gramStart"/>
                    <w:r w:rsidRPr="00AF46D2">
                      <w:rPr>
                        <w:sz w:val="16"/>
                        <w:szCs w:val="16"/>
                      </w:rPr>
                      <w:t xml:space="preserve">, </w:t>
                    </w:r>
                    <w:r w:rsidR="00B94E63" w:rsidRPr="00AF46D2">
                      <w:rPr>
                        <w:sz w:val="16"/>
                        <w:szCs w:val="16"/>
                      </w:rPr>
                      <w:t xml:space="preserve"> </w:t>
                    </w:r>
                    <w:proofErr w:type="gramEnd"/>
                    <w:r w:rsidR="00AF46D2">
                      <w:rPr>
                        <w:sz w:val="16"/>
                        <w:szCs w:val="16"/>
                      </w:rPr>
                      <w:br/>
                    </w:r>
                    <w:r w:rsidRPr="00AF46D2">
                      <w:rPr>
                        <w:sz w:val="16"/>
                        <w:szCs w:val="16"/>
                      </w:rPr>
                      <w:t>Chair</w:t>
                    </w:r>
                    <w:r w:rsidRPr="00AF46D2">
                      <w:rPr>
                        <w:sz w:val="16"/>
                        <w:szCs w:val="16"/>
                      </w:rPr>
                      <w:br/>
                      <w:t xml:space="preserve">Roy Brown </w:t>
                    </w:r>
                    <w:r w:rsidR="006D39C7" w:rsidRPr="00AF46D2">
                      <w:rPr>
                        <w:sz w:val="16"/>
                        <w:szCs w:val="16"/>
                      </w:rPr>
                      <w:t>(VA), 2016‐2019</w:t>
                    </w:r>
                    <w:r w:rsidR="00AF46D2">
                      <w:rPr>
                        <w:sz w:val="16"/>
                        <w:szCs w:val="16"/>
                      </w:rPr>
                      <w:br/>
                      <w:t>Mark Coulbourne (MD), 2018-2021</w:t>
                    </w:r>
                  </w:p>
                </w:txbxContent>
              </v:textbox>
              <w10:wrap anchorx="page" anchory="page"/>
            </v:shape>
          </w:pict>
        </mc:Fallback>
      </mc:AlternateContent>
    </w:r>
    <w:r>
      <w:rPr>
        <w:noProof/>
      </w:rPr>
      <mc:AlternateContent>
        <mc:Choice Requires="wps">
          <w:drawing>
            <wp:anchor distT="0" distB="0" distL="114300" distR="114300" simplePos="0" relativeHeight="503312816" behindDoc="1" locked="0" layoutInCell="1" allowOverlap="1">
              <wp:simplePos x="0" y="0"/>
              <wp:positionH relativeFrom="page">
                <wp:posOffset>2484120</wp:posOffset>
              </wp:positionH>
              <wp:positionV relativeFrom="page">
                <wp:posOffset>484505</wp:posOffset>
              </wp:positionV>
              <wp:extent cx="2803525" cy="229235"/>
              <wp:effectExtent l="0" t="0" r="0" b="6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3525"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5A2A" w:rsidRDefault="006D39C7">
                          <w:pPr>
                            <w:spacing w:line="346" w:lineRule="exact"/>
                            <w:ind w:left="20"/>
                            <w:rPr>
                              <w:rFonts w:ascii="Calibri Light"/>
                              <w:sz w:val="32"/>
                            </w:rPr>
                          </w:pPr>
                          <w:r>
                            <w:rPr>
                              <w:rFonts w:ascii="Calibri Light"/>
                              <w:color w:val="2E74B5"/>
                              <w:sz w:val="32"/>
                            </w:rPr>
                            <w:t>MAC Communications Committee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195.6pt;margin-top:38.15pt;width:220.75pt;height:18.05pt;z-index:-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RzArwIAALA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" filled="f" stroked="f">
              <v:textbox inset="0,0,0,0">
                <w:txbxContent>
                  <w:p w:rsidR="004F5A2A" w:rsidRDefault="006D39C7">
                    <w:pPr>
                      <w:spacing w:line="346" w:lineRule="exact"/>
                      <w:ind w:left="20"/>
                      <w:rPr>
                        <w:rFonts w:ascii="Calibri Light"/>
                        <w:sz w:val="32"/>
                      </w:rPr>
                    </w:pPr>
                    <w:r>
                      <w:rPr>
                        <w:rFonts w:ascii="Calibri Light"/>
                        <w:color w:val="2E74B5"/>
                        <w:sz w:val="32"/>
                      </w:rPr>
                      <w:t>MAC Communications Committee</w:t>
                    </w:r>
                  </w:p>
                </w:txbxContent>
              </v:textbox>
              <w10:wrap anchorx="page" anchory="page"/>
            </v:shape>
          </w:pict>
        </mc:Fallback>
      </mc:AlternateContent>
    </w:r>
    <w:r>
      <w:rPr>
        <w:noProof/>
      </w:rPr>
      <mc:AlternateContent>
        <mc:Choice Requires="wps">
          <w:drawing>
            <wp:anchor distT="0" distB="0" distL="114300" distR="114300" simplePos="0" relativeHeight="503312888" behindDoc="1" locked="0" layoutInCell="1" allowOverlap="1">
              <wp:simplePos x="0" y="0"/>
              <wp:positionH relativeFrom="page">
                <wp:posOffset>5008245</wp:posOffset>
              </wp:positionH>
              <wp:positionV relativeFrom="page">
                <wp:posOffset>737235</wp:posOffset>
              </wp:positionV>
              <wp:extent cx="1866900" cy="929005"/>
              <wp:effectExtent l="0" t="3810" r="1905" b="635"/>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929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5A2A" w:rsidRPr="00AF46D2" w:rsidRDefault="006D39C7">
                          <w:pPr>
                            <w:spacing w:line="224" w:lineRule="exact"/>
                            <w:ind w:left="20"/>
                            <w:rPr>
                              <w:sz w:val="16"/>
                              <w:szCs w:val="16"/>
                            </w:rPr>
                          </w:pPr>
                          <w:r w:rsidRPr="00AF46D2">
                            <w:rPr>
                              <w:sz w:val="16"/>
                              <w:szCs w:val="16"/>
                            </w:rPr>
                            <w:t>Brian McDonald (DC), 2015‐201</w:t>
                          </w:r>
                          <w:r w:rsidR="005C7CDA" w:rsidRPr="00AF46D2">
                            <w:rPr>
                              <w:sz w:val="16"/>
                              <w:szCs w:val="16"/>
                            </w:rPr>
                            <w:t>9</w:t>
                          </w:r>
                          <w:r w:rsidRPr="00AF46D2">
                            <w:rPr>
                              <w:sz w:val="16"/>
                              <w:szCs w:val="16"/>
                            </w:rPr>
                            <w:t>,</w:t>
                          </w:r>
                        </w:p>
                        <w:p w:rsidR="004F5A2A" w:rsidRPr="00AF46D2" w:rsidRDefault="005C7CDA">
                          <w:pPr>
                            <w:spacing w:line="244" w:lineRule="exact"/>
                            <w:ind w:left="305"/>
                            <w:rPr>
                              <w:sz w:val="16"/>
                              <w:szCs w:val="16"/>
                            </w:rPr>
                          </w:pPr>
                          <w:r w:rsidRPr="00AF46D2">
                            <w:rPr>
                              <w:sz w:val="16"/>
                              <w:szCs w:val="16"/>
                            </w:rPr>
                            <w:t>Past C</w:t>
                          </w:r>
                          <w:r w:rsidR="006D39C7" w:rsidRPr="00AF46D2">
                            <w:rPr>
                              <w:sz w:val="16"/>
                              <w:szCs w:val="16"/>
                            </w:rPr>
                            <w:t>hair</w:t>
                          </w:r>
                        </w:p>
                        <w:p w:rsidR="004F5A2A" w:rsidRPr="00AF46D2" w:rsidRDefault="006D39C7" w:rsidP="005C7CDA">
                          <w:pPr>
                            <w:ind w:left="20" w:right="1"/>
                            <w:rPr>
                              <w:sz w:val="16"/>
                              <w:szCs w:val="16"/>
                            </w:rPr>
                          </w:pPr>
                          <w:r w:rsidRPr="00AF46D2">
                            <w:rPr>
                              <w:sz w:val="16"/>
                              <w:szCs w:val="16"/>
                            </w:rPr>
                            <w:t xml:space="preserve">Elizabeth Moreton (NC), 2016‐2019 </w:t>
                          </w:r>
                          <w:r w:rsidR="005C7CDA" w:rsidRPr="00AF46D2">
                            <w:rPr>
                              <w:sz w:val="16"/>
                              <w:szCs w:val="16"/>
                            </w:rPr>
                            <w:br/>
                            <w:t>Mary Roby (NC) 2018 – 2021</w:t>
                          </w:r>
                          <w:r w:rsidR="005C7CDA" w:rsidRPr="00AF46D2">
                            <w:rPr>
                              <w:sz w:val="16"/>
                              <w:szCs w:val="16"/>
                            </w:rPr>
                            <w:br/>
                            <w:t>Lauren Wheeler (MD) 2018 - 2021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394.35pt;margin-top:58.05pt;width:147pt;height:73.15pt;z-index:-3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zaCrAIAALA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" filled="f" stroked="f">
              <v:textbox inset="0,0,0,0">
                <w:txbxContent>
                  <w:p w:rsidR="004F5A2A" w:rsidRPr="00AF46D2" w:rsidRDefault="006D39C7">
                    <w:pPr>
                      <w:spacing w:line="224" w:lineRule="exact"/>
                      <w:ind w:left="20"/>
                      <w:rPr>
                        <w:sz w:val="16"/>
                        <w:szCs w:val="16"/>
                      </w:rPr>
                    </w:pPr>
                    <w:r w:rsidRPr="00AF46D2">
                      <w:rPr>
                        <w:sz w:val="16"/>
                        <w:szCs w:val="16"/>
                      </w:rPr>
                      <w:t>Brian McDonald (DC), 2015‐201</w:t>
                    </w:r>
                    <w:r w:rsidR="005C7CDA" w:rsidRPr="00AF46D2">
                      <w:rPr>
                        <w:sz w:val="16"/>
                        <w:szCs w:val="16"/>
                      </w:rPr>
                      <w:t>9</w:t>
                    </w:r>
                    <w:r w:rsidRPr="00AF46D2">
                      <w:rPr>
                        <w:sz w:val="16"/>
                        <w:szCs w:val="16"/>
                      </w:rPr>
                      <w:t>,</w:t>
                    </w:r>
                  </w:p>
                  <w:p w:rsidR="004F5A2A" w:rsidRPr="00AF46D2" w:rsidRDefault="005C7CDA">
                    <w:pPr>
                      <w:spacing w:line="244" w:lineRule="exact"/>
                      <w:ind w:left="305"/>
                      <w:rPr>
                        <w:sz w:val="16"/>
                        <w:szCs w:val="16"/>
                      </w:rPr>
                    </w:pPr>
                    <w:r w:rsidRPr="00AF46D2">
                      <w:rPr>
                        <w:sz w:val="16"/>
                        <w:szCs w:val="16"/>
                      </w:rPr>
                      <w:t>Past C</w:t>
                    </w:r>
                    <w:r w:rsidR="006D39C7" w:rsidRPr="00AF46D2">
                      <w:rPr>
                        <w:sz w:val="16"/>
                        <w:szCs w:val="16"/>
                      </w:rPr>
                      <w:t>hair</w:t>
                    </w:r>
                  </w:p>
                  <w:p w:rsidR="004F5A2A" w:rsidRPr="00AF46D2" w:rsidRDefault="006D39C7" w:rsidP="005C7CDA">
                    <w:pPr>
                      <w:ind w:left="20" w:right="1"/>
                      <w:rPr>
                        <w:sz w:val="16"/>
                        <w:szCs w:val="16"/>
                      </w:rPr>
                    </w:pPr>
                    <w:r w:rsidRPr="00AF46D2">
                      <w:rPr>
                        <w:sz w:val="16"/>
                        <w:szCs w:val="16"/>
                      </w:rPr>
                      <w:t xml:space="preserve">Elizabeth Moreton (NC), 2016‐2019 </w:t>
                    </w:r>
                    <w:r w:rsidR="005C7CDA" w:rsidRPr="00AF46D2">
                      <w:rPr>
                        <w:sz w:val="16"/>
                        <w:szCs w:val="16"/>
                      </w:rPr>
                      <w:br/>
                      <w:t>Mary Roby (NC) 2018 – 2021</w:t>
                    </w:r>
                    <w:r w:rsidR="005C7CDA" w:rsidRPr="00AF46D2">
                      <w:rPr>
                        <w:sz w:val="16"/>
                        <w:szCs w:val="16"/>
                      </w:rPr>
                      <w:br/>
                      <w:t>Lauren Wheeler (MD) 2018 - 2021</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46D2" w:rsidRDefault="00AF46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F31FC3"/>
    <w:multiLevelType w:val="hybridMultilevel"/>
    <w:tmpl w:val="6FAA3BE4"/>
    <w:lvl w:ilvl="0" w:tplc="1D84BECC">
      <w:start w:val="1"/>
      <w:numFmt w:val="upperRoman"/>
      <w:lvlText w:val="%1."/>
      <w:lvlJc w:val="left"/>
      <w:pPr>
        <w:ind w:left="1079" w:hanging="721"/>
        <w:jc w:val="left"/>
      </w:pPr>
      <w:rPr>
        <w:rFonts w:ascii="Calibri" w:eastAsia="Calibri" w:hAnsi="Calibri" w:cs="Calibri" w:hint="default"/>
        <w:b/>
        <w:bCs/>
        <w:w w:val="99"/>
        <w:sz w:val="22"/>
        <w:szCs w:val="22"/>
      </w:rPr>
    </w:lvl>
    <w:lvl w:ilvl="1" w:tplc="2E0E46CA">
      <w:numFmt w:val="bullet"/>
      <w:lvlText w:val=""/>
      <w:lvlJc w:val="left"/>
      <w:pPr>
        <w:ind w:left="359" w:hanging="360"/>
      </w:pPr>
      <w:rPr>
        <w:rFonts w:ascii="Symbol" w:eastAsia="Symbol" w:hAnsi="Symbol" w:cs="Symbol" w:hint="default"/>
        <w:w w:val="99"/>
        <w:sz w:val="22"/>
        <w:szCs w:val="22"/>
      </w:rPr>
    </w:lvl>
    <w:lvl w:ilvl="2" w:tplc="3FE80C42">
      <w:numFmt w:val="bullet"/>
      <w:lvlText w:val="•"/>
      <w:lvlJc w:val="left"/>
      <w:pPr>
        <w:ind w:left="2053" w:hanging="360"/>
      </w:pPr>
      <w:rPr>
        <w:rFonts w:hint="default"/>
      </w:rPr>
    </w:lvl>
    <w:lvl w:ilvl="3" w:tplc="B72466E8">
      <w:numFmt w:val="bullet"/>
      <w:lvlText w:val="•"/>
      <w:lvlJc w:val="left"/>
      <w:pPr>
        <w:ind w:left="3026" w:hanging="360"/>
      </w:pPr>
      <w:rPr>
        <w:rFonts w:hint="default"/>
      </w:rPr>
    </w:lvl>
    <w:lvl w:ilvl="4" w:tplc="3EB03390">
      <w:numFmt w:val="bullet"/>
      <w:lvlText w:val="•"/>
      <w:lvlJc w:val="left"/>
      <w:pPr>
        <w:ind w:left="4000" w:hanging="360"/>
      </w:pPr>
      <w:rPr>
        <w:rFonts w:hint="default"/>
      </w:rPr>
    </w:lvl>
    <w:lvl w:ilvl="5" w:tplc="732E4230">
      <w:numFmt w:val="bullet"/>
      <w:lvlText w:val="•"/>
      <w:lvlJc w:val="left"/>
      <w:pPr>
        <w:ind w:left="4973" w:hanging="360"/>
      </w:pPr>
      <w:rPr>
        <w:rFonts w:hint="default"/>
      </w:rPr>
    </w:lvl>
    <w:lvl w:ilvl="6" w:tplc="BD108256">
      <w:numFmt w:val="bullet"/>
      <w:lvlText w:val="•"/>
      <w:lvlJc w:val="left"/>
      <w:pPr>
        <w:ind w:left="5946" w:hanging="360"/>
      </w:pPr>
      <w:rPr>
        <w:rFonts w:hint="default"/>
      </w:rPr>
    </w:lvl>
    <w:lvl w:ilvl="7" w:tplc="C2443E32">
      <w:numFmt w:val="bullet"/>
      <w:lvlText w:val="•"/>
      <w:lvlJc w:val="left"/>
      <w:pPr>
        <w:ind w:left="6920" w:hanging="360"/>
      </w:pPr>
      <w:rPr>
        <w:rFonts w:hint="default"/>
      </w:rPr>
    </w:lvl>
    <w:lvl w:ilvl="8" w:tplc="79F8B59A">
      <w:numFmt w:val="bullet"/>
      <w:lvlText w:val="•"/>
      <w:lvlJc w:val="left"/>
      <w:pPr>
        <w:ind w:left="7893"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A2A"/>
    <w:rsid w:val="0004070B"/>
    <w:rsid w:val="000D6E79"/>
    <w:rsid w:val="000D776E"/>
    <w:rsid w:val="00103BC2"/>
    <w:rsid w:val="00183011"/>
    <w:rsid w:val="002407AC"/>
    <w:rsid w:val="00252AE9"/>
    <w:rsid w:val="002B6D36"/>
    <w:rsid w:val="002D5235"/>
    <w:rsid w:val="00330375"/>
    <w:rsid w:val="004151BF"/>
    <w:rsid w:val="004D7131"/>
    <w:rsid w:val="004F1E0B"/>
    <w:rsid w:val="004F5A2A"/>
    <w:rsid w:val="00534A02"/>
    <w:rsid w:val="00540147"/>
    <w:rsid w:val="0055257B"/>
    <w:rsid w:val="0055322B"/>
    <w:rsid w:val="005C7CDA"/>
    <w:rsid w:val="005E00E3"/>
    <w:rsid w:val="00636148"/>
    <w:rsid w:val="00644106"/>
    <w:rsid w:val="006767E3"/>
    <w:rsid w:val="00697E02"/>
    <w:rsid w:val="006A0DCA"/>
    <w:rsid w:val="006B0C7A"/>
    <w:rsid w:val="006D39C7"/>
    <w:rsid w:val="00745F05"/>
    <w:rsid w:val="00756D8F"/>
    <w:rsid w:val="00816F8A"/>
    <w:rsid w:val="008E12B9"/>
    <w:rsid w:val="009D3FA1"/>
    <w:rsid w:val="00A865E7"/>
    <w:rsid w:val="00AA4DF6"/>
    <w:rsid w:val="00AB7EF8"/>
    <w:rsid w:val="00AD6BC6"/>
    <w:rsid w:val="00AE34AC"/>
    <w:rsid w:val="00AF46D2"/>
    <w:rsid w:val="00B44E70"/>
    <w:rsid w:val="00B60BD3"/>
    <w:rsid w:val="00B94E63"/>
    <w:rsid w:val="00BC7E21"/>
    <w:rsid w:val="00BE4571"/>
    <w:rsid w:val="00CB5FF0"/>
    <w:rsid w:val="00D147F8"/>
    <w:rsid w:val="00DA4AB6"/>
    <w:rsid w:val="00E83D77"/>
    <w:rsid w:val="00EB7174"/>
    <w:rsid w:val="00EF26E8"/>
    <w:rsid w:val="00F717A5"/>
    <w:rsid w:val="00FF2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7AD1C4"/>
  <w15:docId w15:val="{1E63C3FA-B4D0-4CF3-8ED7-E07BCC4DC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47"/>
      <w:ind w:left="360"/>
      <w:outlineLvl w:val="0"/>
    </w:pPr>
    <w:rPr>
      <w:rFonts w:ascii="Calibri Light" w:eastAsia="Calibri Light" w:hAnsi="Calibri Light" w:cs="Calibri Light"/>
      <w:sz w:val="26"/>
      <w:szCs w:val="26"/>
    </w:rPr>
  </w:style>
  <w:style w:type="paragraph" w:styleId="Heading2">
    <w:name w:val="heading 2"/>
    <w:basedOn w:val="Normal"/>
    <w:uiPriority w:val="1"/>
    <w:qFormat/>
    <w:pPr>
      <w:spacing w:before="159"/>
      <w:ind w:left="1079" w:hanging="72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81"/>
      <w:ind w:left="359"/>
    </w:pPr>
  </w:style>
  <w:style w:type="paragraph" w:styleId="ListParagraph">
    <w:name w:val="List Paragraph"/>
    <w:basedOn w:val="Normal"/>
    <w:uiPriority w:val="1"/>
    <w:qFormat/>
    <w:pPr>
      <w:spacing w:before="21"/>
      <w:ind w:left="1079"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C7CDA"/>
    <w:pPr>
      <w:tabs>
        <w:tab w:val="center" w:pos="4680"/>
        <w:tab w:val="right" w:pos="9360"/>
      </w:tabs>
    </w:pPr>
  </w:style>
  <w:style w:type="character" w:customStyle="1" w:styleId="HeaderChar">
    <w:name w:val="Header Char"/>
    <w:basedOn w:val="DefaultParagraphFont"/>
    <w:link w:val="Header"/>
    <w:uiPriority w:val="99"/>
    <w:rsid w:val="005C7CDA"/>
    <w:rPr>
      <w:rFonts w:ascii="Calibri" w:eastAsia="Calibri" w:hAnsi="Calibri" w:cs="Calibri"/>
    </w:rPr>
  </w:style>
  <w:style w:type="paragraph" w:styleId="Footer">
    <w:name w:val="footer"/>
    <w:basedOn w:val="Normal"/>
    <w:link w:val="FooterChar"/>
    <w:uiPriority w:val="99"/>
    <w:unhideWhenUsed/>
    <w:rsid w:val="005C7CDA"/>
    <w:pPr>
      <w:tabs>
        <w:tab w:val="center" w:pos="4680"/>
        <w:tab w:val="right" w:pos="9360"/>
      </w:tabs>
    </w:pPr>
  </w:style>
  <w:style w:type="character" w:customStyle="1" w:styleId="FooterChar">
    <w:name w:val="Footer Char"/>
    <w:basedOn w:val="DefaultParagraphFont"/>
    <w:link w:val="Footer"/>
    <w:uiPriority w:val="99"/>
    <w:rsid w:val="005C7CDA"/>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2375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140</TotalTime>
  <Pages>8</Pages>
  <Words>382</Words>
  <Characters>2184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Microsoft Word - MAC Communications Committee Report 2018-03-02.docx</vt:lpstr>
    </vt:vector>
  </TitlesOfParts>
  <Company>UMB - Health Science and Human Services Library</Company>
  <LinksUpToDate>false</LinksUpToDate>
  <CharactersWithSpaces>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MAC Communications Committee Report 2018-03-02.docx</dc:title>
  <dc:creator>bmcdonald</dc:creator>
  <cp:lastModifiedBy>Brown, Everly</cp:lastModifiedBy>
  <cp:revision>6</cp:revision>
  <dcterms:created xsi:type="dcterms:W3CDTF">2019-08-20T15:58:00Z</dcterms:created>
  <dcterms:modified xsi:type="dcterms:W3CDTF">2019-09-16T18:58:00Z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Creator">
    <vt:lpwstr>PScript5.dll Version 5.2.2</vt:lpwstr>
  </property>
  <property fmtid="{D5CDD505-2E9C-101B-9397-08002B2CF9AE}" pid="4" name="LastSaved">
    <vt:filetime>2019-01-29T00:00:00Z</vt:filetime>
  </property>
</Properties>
</file>